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5E" w:rsidRPr="00696322" w:rsidRDefault="00F11D5E" w:rsidP="00F11D5E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</w:p>
    <w:p w:rsidR="00F11D5E" w:rsidRDefault="00F11D5E" w:rsidP="00F11D5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PROCESSO SELETIVO 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2016</w:t>
      </w:r>
    </w:p>
    <w:p w:rsidR="00F11D5E" w:rsidRPr="006C6D36" w:rsidRDefault="00F11D5E" w:rsidP="00F11D5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213685">
        <w:rPr>
          <w:rFonts w:eastAsia="Calibri"/>
          <w:b/>
          <w:bCs/>
          <w:color w:val="000000"/>
          <w:sz w:val="24"/>
          <w:szCs w:val="24"/>
          <w:lang w:eastAsia="en-US"/>
        </w:rPr>
        <w:t>EDITAL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DO VESTIBULAR -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Nº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11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JANEIRO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2016</w:t>
      </w:r>
    </w:p>
    <w:p w:rsidR="00F11D5E" w:rsidRPr="006C6D36" w:rsidRDefault="00F11D5E" w:rsidP="00F11D5E">
      <w:pPr>
        <w:pStyle w:val="Recuodecorpodetexto"/>
        <w:rPr>
          <w:sz w:val="24"/>
          <w:szCs w:val="24"/>
        </w:rPr>
      </w:pP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C6D36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C6D36">
        <w:rPr>
          <w:rFonts w:eastAsia="Calibri"/>
          <w:color w:val="000000"/>
          <w:sz w:val="24"/>
          <w:szCs w:val="24"/>
          <w:lang w:eastAsia="en-US"/>
        </w:rPr>
        <w:t>, no uso de suas atribuições legais, divulga, através desse Edital, as normas do Processo Seletivo Vestibular FERA/2016.</w:t>
      </w:r>
      <w:r>
        <w:rPr>
          <w:rFonts w:eastAsia="Calibri"/>
          <w:color w:val="000000"/>
          <w:sz w:val="24"/>
          <w:szCs w:val="24"/>
          <w:lang w:eastAsia="en-US"/>
        </w:rPr>
        <w:t>1</w:t>
      </w:r>
      <w:r w:rsidRPr="006C6D3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– DAS DISPOSIÇÕES PRELIMINARES</w:t>
      </w:r>
    </w:p>
    <w:p w:rsidR="00F11D5E" w:rsidRPr="006C6D36" w:rsidRDefault="00F11D5E" w:rsidP="00F11D5E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Cs/>
          <w:color w:val="000000"/>
          <w:sz w:val="24"/>
          <w:szCs w:val="24"/>
          <w:lang w:eastAsia="en-US"/>
        </w:rPr>
        <w:t>A Faculdade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FERA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torna público que estarão abertas as inscrições p</w:t>
      </w:r>
      <w:r>
        <w:rPr>
          <w:rFonts w:eastAsia="Calibri"/>
          <w:color w:val="000000"/>
          <w:sz w:val="24"/>
          <w:szCs w:val="24"/>
          <w:lang w:eastAsia="en-US"/>
        </w:rPr>
        <w:t>ara o Concurso Vestibular 2016.1</w:t>
      </w:r>
      <w:r w:rsidRPr="006C6D36">
        <w:rPr>
          <w:rFonts w:eastAsia="Calibri"/>
          <w:color w:val="000000"/>
          <w:sz w:val="24"/>
          <w:szCs w:val="24"/>
          <w:lang w:eastAsia="en-US"/>
        </w:rPr>
        <w:t>, destinadas ao preenchimento de 100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(cem vagas) </w:t>
      </w:r>
      <w:r w:rsidRPr="006C6D36">
        <w:rPr>
          <w:rFonts w:eastAsia="Calibri"/>
          <w:color w:val="000000"/>
          <w:sz w:val="24"/>
          <w:szCs w:val="24"/>
          <w:lang w:eastAsia="en-US"/>
        </w:rPr>
        <w:t>vagas para 1º seme</w:t>
      </w:r>
      <w:r>
        <w:rPr>
          <w:rFonts w:eastAsia="Calibri"/>
          <w:color w:val="000000"/>
          <w:sz w:val="24"/>
          <w:szCs w:val="24"/>
          <w:lang w:eastAsia="en-US"/>
        </w:rPr>
        <w:t>stre de 2016.1</w:t>
      </w:r>
      <w:r w:rsidRPr="006C6D36">
        <w:rPr>
          <w:rFonts w:eastAsia="Calibri"/>
          <w:color w:val="000000"/>
          <w:sz w:val="24"/>
          <w:szCs w:val="24"/>
          <w:lang w:eastAsia="en-US"/>
        </w:rPr>
        <w:t>, sendo 50 vagas para os cursos de Bacharelado em Educação Física e 50 vagas para o curso de Licenciatura em Pedagogia.</w:t>
      </w:r>
    </w:p>
    <w:p w:rsidR="00F11D5E" w:rsidRPr="006C6D36" w:rsidRDefault="00F11D5E" w:rsidP="00F11D5E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O processo seletivo </w:t>
      </w:r>
      <w:r w:rsidRPr="006C6D36">
        <w:rPr>
          <w:rFonts w:eastAsia="Calibri"/>
          <w:b/>
          <w:color w:val="000000"/>
          <w:sz w:val="24"/>
          <w:szCs w:val="24"/>
          <w:lang w:eastAsia="en-US"/>
        </w:rPr>
        <w:t>FERA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/2016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.1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obedecerá às normas constantes deste edital, publicado nos Quadros de Avisos da FERA e exposto no endereço eletrônico </w:t>
      </w:r>
      <w:hyperlink r:id="rId6" w:history="1">
        <w:r w:rsidRPr="006C6D36">
          <w:rPr>
            <w:rStyle w:val="Hyperlink"/>
            <w:rFonts w:eastAsia="Calibri"/>
            <w:lang w:eastAsia="en-US"/>
          </w:rPr>
          <w:t>www.fera-al.com.br</w:t>
        </w:r>
      </w:hyperlink>
      <w:r w:rsidRPr="006C6D36">
        <w:rPr>
          <w:rFonts w:eastAsia="Calibri"/>
          <w:color w:val="0000FF"/>
          <w:sz w:val="24"/>
          <w:szCs w:val="24"/>
          <w:lang w:eastAsia="en-US"/>
        </w:rPr>
        <w:t>.</w:t>
      </w:r>
    </w:p>
    <w:p w:rsidR="00F11D5E" w:rsidRPr="006C6D36" w:rsidRDefault="00F11D5E" w:rsidP="00F11D5E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 avaliação intelectual dos candidatos ocorrerá em única etapa, </w:t>
      </w:r>
      <w:r w:rsidRPr="006C6D36">
        <w:rPr>
          <w:rFonts w:eastAsia="Calibri"/>
          <w:bCs/>
          <w:color w:val="000000"/>
          <w:sz w:val="24"/>
          <w:szCs w:val="24"/>
          <w:lang w:eastAsia="en-US"/>
        </w:rPr>
        <w:t>com um único dia de prova, em uma (manhã) quando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, será aplicada prova </w:t>
      </w:r>
      <w:proofErr w:type="gramStart"/>
      <w:r w:rsidRPr="006C6D36">
        <w:rPr>
          <w:rFonts w:eastAsia="Calibri"/>
          <w:color w:val="000000"/>
          <w:sz w:val="24"/>
          <w:szCs w:val="24"/>
          <w:lang w:eastAsia="en-US"/>
        </w:rPr>
        <w:t>escrita/objetiva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versando sobre Língua Portuguesa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e Redação. A prova </w:t>
      </w:r>
      <w:proofErr w:type="gramStart"/>
      <w:r w:rsidRPr="006C6D36">
        <w:rPr>
          <w:rFonts w:eastAsia="Calibri"/>
          <w:color w:val="000000"/>
          <w:sz w:val="24"/>
          <w:szCs w:val="24"/>
          <w:lang w:eastAsia="en-US"/>
        </w:rPr>
        <w:t>escrita/objetiva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será constituída de itens do tipo múltipla escolha com cinco alternativas para resposta, dentre as quais apenas uma estará correta.</w:t>
      </w:r>
    </w:p>
    <w:p w:rsidR="00F11D5E" w:rsidRPr="006C6D36" w:rsidRDefault="00F11D5E" w:rsidP="00F11D5E">
      <w:p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1.4 </w:t>
      </w:r>
      <w:r w:rsidRPr="006C6D36">
        <w:rPr>
          <w:rFonts w:eastAsia="Calibri"/>
          <w:color w:val="000000"/>
          <w:sz w:val="24"/>
          <w:szCs w:val="24"/>
          <w:lang w:eastAsia="en-US"/>
        </w:rPr>
        <w:t>Os itens da prova explorarão conhecimentos com base nos conteúdos constantes nos programas apresentados no Anexo I deste Edital.</w:t>
      </w:r>
    </w:p>
    <w:p w:rsidR="00F11D5E" w:rsidRPr="006C6D36" w:rsidRDefault="00F11D5E" w:rsidP="00F11D5E">
      <w:pPr>
        <w:autoSpaceDE w:val="0"/>
        <w:autoSpaceDN w:val="0"/>
        <w:adjustRightInd w:val="0"/>
        <w:ind w:left="567" w:hanging="567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1.5 </w:t>
      </w:r>
      <w:r w:rsidRPr="006C6D36">
        <w:rPr>
          <w:rFonts w:eastAsia="Calibri"/>
          <w:color w:val="000000"/>
          <w:sz w:val="24"/>
          <w:szCs w:val="24"/>
          <w:lang w:eastAsia="en-US"/>
        </w:rPr>
        <w:t>Este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edital de processo seletivo será disponibilizado no</w:t>
      </w:r>
      <w:r>
        <w:rPr>
          <w:rFonts w:eastAsia="Calibri"/>
          <w:color w:val="000000"/>
          <w:sz w:val="24"/>
          <w:szCs w:val="24"/>
          <w:lang w:eastAsia="en-US"/>
        </w:rPr>
        <w:t>s quadros de avisos da FERA e no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endereço eletrônico </w:t>
      </w:r>
      <w:hyperlink r:id="rId7" w:history="1">
        <w:r w:rsidRPr="006C6D36">
          <w:rPr>
            <w:rStyle w:val="Hyperlink"/>
            <w:rFonts w:eastAsia="Calibri"/>
            <w:lang w:eastAsia="en-US"/>
          </w:rPr>
          <w:t>www.fera-al.com.br</w:t>
        </w:r>
      </w:hyperlink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F11D5E" w:rsidRPr="006C6D36" w:rsidRDefault="00F11D5E" w:rsidP="00F11D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– DAS VAGAS OFERTADAS</w:t>
      </w:r>
    </w:p>
    <w:p w:rsidR="00F11D5E" w:rsidRPr="006C6D36" w:rsidRDefault="00F11D5E" w:rsidP="00F11D5E">
      <w:pPr>
        <w:pStyle w:val="PargrafodaLista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color w:val="000000"/>
          <w:sz w:val="24"/>
          <w:szCs w:val="24"/>
          <w:lang w:eastAsia="en-US"/>
        </w:rPr>
        <w:t>Serão oferecidas 10</w:t>
      </w:r>
      <w:r>
        <w:rPr>
          <w:rFonts w:eastAsia="Calibri"/>
          <w:color w:val="000000"/>
          <w:sz w:val="24"/>
          <w:szCs w:val="24"/>
          <w:lang w:eastAsia="en-US"/>
        </w:rPr>
        <w:t>0 (cem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vagas</w:t>
      </w:r>
      <w:r w:rsidRPr="006C6D36">
        <w:rPr>
          <w:rFonts w:eastAsia="Calibri"/>
          <w:color w:val="000000"/>
          <w:sz w:val="24"/>
          <w:szCs w:val="24"/>
          <w:lang w:eastAsia="en-US"/>
        </w:rPr>
        <w:t>)</w:t>
      </w:r>
      <w:proofErr w:type="gramStart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>para os cursos de graduação, conforme distribuição abaixo.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260"/>
      </w:tblGrid>
      <w:tr w:rsidR="00F11D5E" w:rsidRPr="006C6D36" w:rsidTr="009371B2">
        <w:tc>
          <w:tcPr>
            <w:tcW w:w="4111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Curso</w:t>
            </w:r>
          </w:p>
        </w:tc>
        <w:tc>
          <w:tcPr>
            <w:tcW w:w="1843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Vagas</w:t>
            </w:r>
          </w:p>
        </w:tc>
        <w:tc>
          <w:tcPr>
            <w:tcW w:w="3260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Turno</w:t>
            </w:r>
          </w:p>
        </w:tc>
      </w:tr>
      <w:tr w:rsidR="00F11D5E" w:rsidRPr="006C6D36" w:rsidTr="009371B2">
        <w:tc>
          <w:tcPr>
            <w:tcW w:w="4111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Educação Física (Bacharelado)</w:t>
            </w:r>
          </w:p>
        </w:tc>
        <w:tc>
          <w:tcPr>
            <w:tcW w:w="1843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260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Noturno</w:t>
            </w:r>
          </w:p>
        </w:tc>
      </w:tr>
      <w:tr w:rsidR="00F11D5E" w:rsidRPr="006C6D36" w:rsidTr="009371B2">
        <w:tc>
          <w:tcPr>
            <w:tcW w:w="4111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Pedagogia (Licenciatura)</w:t>
            </w:r>
          </w:p>
        </w:tc>
        <w:tc>
          <w:tcPr>
            <w:tcW w:w="1843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260" w:type="dxa"/>
          </w:tcPr>
          <w:p w:rsidR="00F11D5E" w:rsidRPr="006C6D36" w:rsidRDefault="00F11D5E" w:rsidP="009371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C6D3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Noturno</w:t>
            </w:r>
          </w:p>
        </w:tc>
      </w:tr>
    </w:tbl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3 – DAS INSCRIÇÕES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3.1 </w:t>
      </w:r>
      <w:r w:rsidRPr="006C6D36">
        <w:rPr>
          <w:rFonts w:eastAsia="Calibri"/>
          <w:color w:val="000000"/>
          <w:sz w:val="24"/>
          <w:szCs w:val="24"/>
          <w:lang w:eastAsia="en-US"/>
        </w:rPr>
        <w:t>As inscrições para o Vestibular serão feitas na secretaria acadêmica da Faculdade de Ensino Regional Alternativa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FERA mediante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o preenchimento de formulário</w:t>
      </w:r>
      <w:proofErr w:type="gramStart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de  inscrição   e  o vestibular é solidário, inscrição é uma lata de leite, a inscrição será realizada na referida secretaria do  dia </w:t>
      </w:r>
      <w:r>
        <w:rPr>
          <w:rFonts w:eastAsia="Calibri"/>
          <w:color w:val="000000"/>
          <w:sz w:val="24"/>
          <w:szCs w:val="24"/>
          <w:lang w:eastAsia="en-US"/>
        </w:rPr>
        <w:t>11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color w:val="000000"/>
          <w:sz w:val="24"/>
          <w:szCs w:val="24"/>
          <w:lang w:eastAsia="en-US"/>
        </w:rPr>
        <w:t>Janeiro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de 2016 ao </w:t>
      </w:r>
      <w:r w:rsidRPr="006C6D36">
        <w:rPr>
          <w:rFonts w:eastAsia="Calibri"/>
          <w:sz w:val="24"/>
          <w:szCs w:val="24"/>
          <w:lang w:eastAsia="en-US"/>
        </w:rPr>
        <w:t xml:space="preserve">dia </w:t>
      </w:r>
      <w:r>
        <w:rPr>
          <w:rFonts w:eastAsia="Calibri"/>
          <w:sz w:val="24"/>
          <w:szCs w:val="24"/>
          <w:lang w:eastAsia="en-US"/>
        </w:rPr>
        <w:t>11</w:t>
      </w:r>
      <w:r w:rsidRPr="006C6D36">
        <w:rPr>
          <w:rFonts w:eastAsia="Calibri"/>
          <w:sz w:val="24"/>
          <w:szCs w:val="24"/>
          <w:lang w:eastAsia="en-US"/>
        </w:rPr>
        <w:t xml:space="preserve"> de </w:t>
      </w:r>
      <w:r>
        <w:rPr>
          <w:rFonts w:eastAsia="Calibri"/>
          <w:sz w:val="24"/>
          <w:szCs w:val="24"/>
          <w:lang w:eastAsia="en-US"/>
        </w:rPr>
        <w:t>fevereiro</w:t>
      </w:r>
      <w:r w:rsidRPr="006C6D36">
        <w:rPr>
          <w:rFonts w:eastAsia="Calibri"/>
          <w:sz w:val="24"/>
          <w:szCs w:val="24"/>
          <w:lang w:eastAsia="en-US"/>
        </w:rPr>
        <w:t xml:space="preserve"> de 2016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. Assim sendo, o pré-requisito para que o candidato realize sua inscrição será de 01 lata de leite, destinado </w:t>
      </w:r>
      <w:r>
        <w:rPr>
          <w:rFonts w:eastAsia="Calibri"/>
          <w:color w:val="000000"/>
          <w:sz w:val="24"/>
          <w:szCs w:val="24"/>
          <w:lang w:eastAsia="en-US"/>
        </w:rPr>
        <w:t>instituição Casa de Passagem de Arapiraca-AL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F11D5E" w:rsidRPr="006C6D36" w:rsidRDefault="00F11D5E" w:rsidP="00F11D5E">
      <w:pPr>
        <w:tabs>
          <w:tab w:val="left" w:pos="284"/>
        </w:tabs>
        <w:autoSpaceDE w:val="0"/>
        <w:autoSpaceDN w:val="0"/>
        <w:adjustRightInd w:val="0"/>
        <w:ind w:left="426" w:hanging="568"/>
        <w:jc w:val="both"/>
        <w:rPr>
          <w:rFonts w:eastAsia="Calibri"/>
          <w:color w:val="0000FF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3.2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Para realizar a Inscrição o candidato precisa conhecer todas as normas e regras estabelecidas para o Processo Seletivo nos Editais divulgados nos Quadros de Aviso da FERA e no endereço eletrônico </w:t>
      </w:r>
      <w:hyperlink r:id="rId8" w:history="1">
        <w:r w:rsidRPr="006C6D36">
          <w:rPr>
            <w:rStyle w:val="Hyperlink"/>
            <w:rFonts w:eastAsia="Calibri"/>
            <w:lang w:eastAsia="en-US"/>
          </w:rPr>
          <w:t>www.fera-al.com.br</w:t>
        </w:r>
      </w:hyperlink>
      <w:r w:rsidRPr="006C6D36">
        <w:rPr>
          <w:rFonts w:eastAsia="Calibri"/>
          <w:color w:val="0000FF"/>
          <w:sz w:val="24"/>
          <w:szCs w:val="24"/>
          <w:lang w:eastAsia="en-US"/>
        </w:rPr>
        <w:t>.</w:t>
      </w:r>
    </w:p>
    <w:p w:rsidR="00F11D5E" w:rsidRPr="006C6D36" w:rsidRDefault="00F11D5E" w:rsidP="00F11D5E">
      <w:pPr>
        <w:tabs>
          <w:tab w:val="left" w:pos="426"/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3.3 </w:t>
      </w:r>
      <w:r w:rsidRPr="006C6D36">
        <w:rPr>
          <w:rFonts w:eastAsia="Calibri"/>
          <w:color w:val="000000"/>
          <w:sz w:val="24"/>
          <w:szCs w:val="24"/>
          <w:lang w:eastAsia="en-US"/>
        </w:rPr>
        <w:t>Alunos não concluintes do Ensino Médio poderão participar do Processo Seletivo da FERA, na condição de “</w:t>
      </w:r>
      <w:proofErr w:type="spellStart"/>
      <w:r w:rsidRPr="006C6D36">
        <w:rPr>
          <w:rFonts w:eastAsia="Calibri"/>
          <w:color w:val="000000"/>
          <w:sz w:val="24"/>
          <w:szCs w:val="24"/>
          <w:lang w:eastAsia="en-US"/>
        </w:rPr>
        <w:t>treineiros</w:t>
      </w:r>
      <w:proofErr w:type="spell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”, única e exclusivamente para familiarização com o mesmo. É obrigatório que o candidato </w:t>
      </w:r>
      <w:proofErr w:type="spellStart"/>
      <w:r w:rsidRPr="006C6D36">
        <w:rPr>
          <w:rFonts w:eastAsia="Calibri"/>
          <w:color w:val="000000"/>
          <w:sz w:val="24"/>
          <w:szCs w:val="24"/>
          <w:lang w:eastAsia="en-US"/>
        </w:rPr>
        <w:t>treineiro</w:t>
      </w:r>
      <w:proofErr w:type="spell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declare essa condição ao preencher o requerimento de Inscrição, não participando, entretanto, do processo de classificação e, em </w:t>
      </w:r>
      <w:proofErr w:type="spellStart"/>
      <w:r w:rsidRPr="006C6D36">
        <w:rPr>
          <w:rFonts w:eastAsia="Calibri"/>
          <w:color w:val="000000"/>
          <w:sz w:val="24"/>
          <w:szCs w:val="24"/>
          <w:lang w:eastAsia="en-US"/>
        </w:rPr>
        <w:t>conseqüência</w:t>
      </w:r>
      <w:proofErr w:type="spell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, não ocuparão vagas. 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4 – DA REALIZAÇÃO DA PROVA</w:t>
      </w:r>
    </w:p>
    <w:p w:rsidR="00F11D5E" w:rsidRPr="006C6D36" w:rsidRDefault="00F11D5E" w:rsidP="00F11D5E">
      <w:pPr>
        <w:tabs>
          <w:tab w:val="left" w:pos="1800"/>
          <w:tab w:val="left" w:pos="1980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4.1</w:t>
      </w:r>
      <w:proofErr w:type="gramStart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 prova deverá ser agendada para o período entre </w:t>
      </w:r>
      <w:r>
        <w:rPr>
          <w:rFonts w:eastAsia="Calibri"/>
          <w:color w:val="000000"/>
          <w:sz w:val="24"/>
          <w:szCs w:val="24"/>
          <w:lang w:eastAsia="en-US"/>
        </w:rPr>
        <w:t>11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color w:val="000000"/>
          <w:sz w:val="24"/>
          <w:szCs w:val="24"/>
          <w:lang w:eastAsia="en-US"/>
        </w:rPr>
        <w:t>janeiro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e </w:t>
      </w:r>
      <w:r>
        <w:rPr>
          <w:rFonts w:eastAsia="Calibri"/>
          <w:color w:val="000000"/>
          <w:sz w:val="24"/>
          <w:szCs w:val="24"/>
          <w:lang w:eastAsia="en-US"/>
        </w:rPr>
        <w:t>11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color w:val="000000"/>
          <w:sz w:val="24"/>
          <w:szCs w:val="24"/>
          <w:lang w:eastAsia="en-US"/>
        </w:rPr>
        <w:t>fevereiro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de 2016, o aluno deverá ligar para o numero 3530-4019 ou fazer a pré-inscrição pelo site </w:t>
      </w:r>
      <w:hyperlink r:id="rId9" w:history="1">
        <w:r w:rsidRPr="006C6D36">
          <w:rPr>
            <w:rStyle w:val="Hyperlink"/>
            <w:rFonts w:eastAsia="Calibri"/>
            <w:lang w:eastAsia="en-US"/>
          </w:rPr>
          <w:t>www.fera-al.com.br</w:t>
        </w:r>
      </w:hyperlink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C6D36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4.2 </w:t>
      </w:r>
      <w:r w:rsidRPr="006C6D36">
        <w:rPr>
          <w:rFonts w:eastAsia="Calibri"/>
          <w:color w:val="000000"/>
          <w:sz w:val="24"/>
          <w:szCs w:val="24"/>
          <w:lang w:eastAsia="en-US"/>
        </w:rPr>
        <w:t>Para ingresso na sala de provas serão considerados documentos de identidade, as carteiras e/ou cédulas de identidade expedidas pela Secretaria de Segurança Pública dos Estados, institutos de identificação, pelas Forças Armadas, pelo Ministério das Relações Exteriores, carteiras expedidas por Órgãos e Conselhos que, por lei federal, valem como identidade, passaporte, certificado de reservista e Carteira Nacional de Habilitação com foto (Lei nº 9.503/97).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4.3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O candidato deverá apresentar-se para as provas com uma antecedência mínima de 01 (uma) hora do horário previsto para o início e dirigir-se imediatamente para a sala de provas, onde será identificado mediante a apresentação de documento oficial de identidade. 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4.4 </w:t>
      </w:r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A prova terá a duração de 04 horas.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Durante a realização da prova 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não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será permitido ao candidato o 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porte e/ou uso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de aparelho celular, boné, chapéu, relógios de quaisquer tipos, óculos escuros, </w:t>
      </w:r>
      <w:proofErr w:type="spellStart"/>
      <w:r w:rsidRPr="006C6D36">
        <w:rPr>
          <w:rFonts w:eastAsia="Calibri"/>
          <w:i/>
          <w:iCs/>
          <w:color w:val="000000"/>
          <w:sz w:val="24"/>
          <w:szCs w:val="24"/>
          <w:lang w:eastAsia="en-US"/>
        </w:rPr>
        <w:t>pagers</w:t>
      </w:r>
      <w:proofErr w:type="spell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, bips, protetor auricular, máquinas calculadoras, </w:t>
      </w:r>
      <w:proofErr w:type="spellStart"/>
      <w:r w:rsidRPr="006C6D36">
        <w:rPr>
          <w:rFonts w:eastAsia="Calibri"/>
          <w:i/>
          <w:iCs/>
          <w:color w:val="000000"/>
          <w:sz w:val="24"/>
          <w:szCs w:val="24"/>
          <w:lang w:eastAsia="en-US"/>
        </w:rPr>
        <w:t>ipod</w:t>
      </w:r>
      <w:proofErr w:type="spellEnd"/>
      <w:r w:rsidRPr="006C6D36">
        <w:rPr>
          <w:rFonts w:eastAsia="Calibri"/>
          <w:i/>
          <w:iCs/>
          <w:color w:val="000000"/>
          <w:sz w:val="24"/>
          <w:szCs w:val="24"/>
          <w:lang w:eastAsia="en-US"/>
        </w:rPr>
        <w:t>, pen-drive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6C6D36">
        <w:rPr>
          <w:rFonts w:eastAsia="Calibri"/>
          <w:i/>
          <w:iCs/>
          <w:color w:val="000000"/>
          <w:sz w:val="24"/>
          <w:szCs w:val="24"/>
          <w:lang w:eastAsia="en-US"/>
        </w:rPr>
        <w:t>mp3, mp4</w:t>
      </w:r>
      <w:r w:rsidRPr="006C6D36">
        <w:rPr>
          <w:rFonts w:eastAsia="Calibri"/>
          <w:color w:val="000000"/>
          <w:sz w:val="24"/>
          <w:szCs w:val="24"/>
          <w:lang w:eastAsia="en-US"/>
        </w:rPr>
        <w:t>, ou qualquer outro tipo de equipamento eletrônico.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4.5 </w:t>
      </w:r>
      <w:r w:rsidRPr="006C6D36">
        <w:rPr>
          <w:rFonts w:eastAsia="Calibri"/>
          <w:color w:val="000000"/>
          <w:sz w:val="24"/>
          <w:szCs w:val="24"/>
          <w:lang w:eastAsia="en-US"/>
        </w:rPr>
        <w:t>Para responder a prova, o candidato deverá, obrigatoriamente, ler as orientações contidas no seu Caderno de Questões, não podendo alegar, em qualquer momento, o desconhecimento das mesmas.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4.6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Após resolver as questões da prova, o candidato deverá marcar suas respostas com 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caneta esferográfica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de tinta 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azul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ou 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preta </w:t>
      </w:r>
      <w:r w:rsidRPr="006C6D36">
        <w:rPr>
          <w:rFonts w:eastAsia="Calibri"/>
          <w:color w:val="000000"/>
          <w:sz w:val="24"/>
          <w:szCs w:val="24"/>
          <w:lang w:eastAsia="en-US"/>
        </w:rPr>
        <w:t>na Folha de Respostas, sendo de sua inteira responsabilidade o preenchimento correto da mesma. A ausência dessa informação acarretará a eliminação do candidato, não podendo o mesmo recorrer dessa decisão.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5</w:t>
      </w:r>
      <w:proofErr w:type="gramStart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</w:t>
      </w:r>
      <w:proofErr w:type="gramEnd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– DA ESTRUTURA DO PROCESSO SELETIVO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5.1 </w:t>
      </w:r>
      <w:r w:rsidRPr="006C6D36">
        <w:rPr>
          <w:rFonts w:eastAsia="Calibri"/>
          <w:color w:val="000000"/>
          <w:sz w:val="24"/>
          <w:szCs w:val="24"/>
          <w:lang w:eastAsia="en-US"/>
        </w:rPr>
        <w:t>O Concurso Vestibular constará de provas de Redação e questões de múltipla escolha, referentes à Língua Portuguesa.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5.2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As questões de múltipla escolha terão 05 (cinco) alternativas para resposta, dentre as quais apenas uma é a correta. 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5.3 </w:t>
      </w:r>
      <w:r w:rsidRPr="006C6D36">
        <w:rPr>
          <w:rFonts w:eastAsia="Calibri"/>
          <w:color w:val="000000"/>
          <w:sz w:val="24"/>
          <w:szCs w:val="24"/>
          <w:lang w:eastAsia="en-US"/>
        </w:rPr>
        <w:t>O candidato receberá, em cada uma das provas do Concurso, notas compreendidas entre 0,0 (zero) e 10,0 (dez).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5.4 </w:t>
      </w:r>
      <w:r w:rsidRPr="006C6D36">
        <w:rPr>
          <w:rFonts w:eastAsia="Calibri"/>
          <w:color w:val="000000"/>
          <w:sz w:val="24"/>
          <w:szCs w:val="24"/>
          <w:lang w:eastAsia="en-US"/>
        </w:rPr>
        <w:t>A prova será corrigida por uma equipe de professores de Língua Portuguesa e Matemática.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5.5</w:t>
      </w:r>
      <w:proofErr w:type="gramStart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>Durante a realização da prova, qualquer diálogo com o colega de sala, ou qualquer material além da caneta e do documento de identificação, ou qualquer tipo de comunicação, mesmo por sinais, será interpretado como tentativa de burla, o que implicará a exclusão do candidato do Concurso Vestibular FERA.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5.6 </w:t>
      </w:r>
      <w:r w:rsidRPr="006C6D36">
        <w:rPr>
          <w:rFonts w:eastAsia="Calibri"/>
          <w:color w:val="000000"/>
          <w:sz w:val="24"/>
          <w:szCs w:val="24"/>
          <w:lang w:eastAsia="en-US"/>
        </w:rPr>
        <w:t>A Folha de Respostas é o documento oficial para correção dos resultados marcados pelo candidato, o qual é responsável pela sua entrega aos fiscais de sala, após concluir a Prova.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5.7 </w:t>
      </w:r>
      <w:r w:rsidRPr="006C6D36">
        <w:rPr>
          <w:rFonts w:eastAsia="Calibri"/>
          <w:color w:val="000000"/>
          <w:sz w:val="24"/>
          <w:szCs w:val="24"/>
          <w:lang w:eastAsia="en-US"/>
        </w:rPr>
        <w:t>O candidato, ao terminar a prova devolverá ao fiscal de sala a Folha de Respostas e o Caderno de Questões devidamente assinados.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5.8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 relação dos classificados, será divulgada em até três dias úteis após a realização da prova nos Quadros de Aviso da FERA </w:t>
      </w:r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e no </w:t>
      </w: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endereço eletrônico </w:t>
      </w:r>
      <w:hyperlink r:id="rId10" w:history="1">
        <w:r w:rsidRPr="006C6D36">
          <w:rPr>
            <w:rStyle w:val="Hyperlink"/>
            <w:rFonts w:eastAsia="Calibri"/>
            <w:lang w:eastAsia="en-US"/>
          </w:rPr>
          <w:t>www.fera-al.com.br</w:t>
        </w:r>
      </w:hyperlink>
      <w:r w:rsidRPr="006C6D36">
        <w:rPr>
          <w:sz w:val="24"/>
          <w:szCs w:val="24"/>
        </w:rPr>
        <w:t>.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6</w:t>
      </w:r>
      <w:proofErr w:type="gramStart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proofErr w:type="gramEnd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– DOS CRITÉRIOS DE DESEMPATE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6.1 </w:t>
      </w:r>
      <w:r w:rsidRPr="006C6D36">
        <w:rPr>
          <w:rFonts w:eastAsia="Calibri"/>
          <w:color w:val="000000"/>
          <w:sz w:val="24"/>
          <w:szCs w:val="24"/>
          <w:lang w:eastAsia="en-US"/>
        </w:rPr>
        <w:t>Serão obedecidos, sucessivamente, para fins de desempate, os seguintes critérios: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a) </w:t>
      </w:r>
      <w:r>
        <w:rPr>
          <w:rFonts w:eastAsia="Calibri"/>
          <w:color w:val="000000"/>
          <w:sz w:val="24"/>
          <w:szCs w:val="24"/>
          <w:lang w:eastAsia="en-US"/>
        </w:rPr>
        <w:t>M</w:t>
      </w:r>
      <w:r w:rsidRPr="006C6D36">
        <w:rPr>
          <w:rFonts w:eastAsia="Calibri"/>
          <w:color w:val="000000"/>
          <w:sz w:val="24"/>
          <w:szCs w:val="24"/>
          <w:lang w:eastAsia="en-US"/>
        </w:rPr>
        <w:t>aior Escore Transformado na Prova de Redação;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b) </w:t>
      </w:r>
      <w:r>
        <w:rPr>
          <w:rFonts w:eastAsia="Calibri"/>
          <w:color w:val="000000"/>
          <w:sz w:val="24"/>
          <w:szCs w:val="24"/>
          <w:lang w:eastAsia="en-US"/>
        </w:rPr>
        <w:t>M</w:t>
      </w:r>
      <w:r w:rsidRPr="006C6D36">
        <w:rPr>
          <w:rFonts w:eastAsia="Calibri"/>
          <w:color w:val="000000"/>
          <w:sz w:val="24"/>
          <w:szCs w:val="24"/>
          <w:lang w:eastAsia="en-US"/>
        </w:rPr>
        <w:t>aior Escore Transformado na Prova de Língua Portuguesa;</w:t>
      </w:r>
    </w:p>
    <w:p w:rsidR="00F11D5E" w:rsidRPr="006C6D36" w:rsidRDefault="00F11D5E" w:rsidP="00F11D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6D36">
        <w:rPr>
          <w:rFonts w:ascii="Times New Roman" w:hAnsi="Times New Roman" w:cs="Times New Roman"/>
          <w:b/>
        </w:rPr>
        <w:t>c)</w:t>
      </w:r>
      <w:r w:rsidRPr="006C6D36">
        <w:rPr>
          <w:rFonts w:ascii="Times New Roman" w:hAnsi="Times New Roman" w:cs="Times New Roman"/>
          <w:sz w:val="23"/>
          <w:szCs w:val="23"/>
        </w:rPr>
        <w:t xml:space="preserve"> Maior idade até a data da inscrição do Processo Seletivo. </w:t>
      </w:r>
    </w:p>
    <w:p w:rsidR="00F11D5E" w:rsidRPr="006C6D36" w:rsidRDefault="00F11D5E" w:rsidP="00F11D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6D36">
        <w:rPr>
          <w:rFonts w:ascii="Times New Roman" w:hAnsi="Times New Roman" w:cs="Times New Roman"/>
          <w:b/>
          <w:sz w:val="23"/>
          <w:szCs w:val="23"/>
        </w:rPr>
        <w:t>6.2</w:t>
      </w:r>
      <w:r w:rsidRPr="006C6D36">
        <w:rPr>
          <w:rFonts w:ascii="Times New Roman" w:hAnsi="Times New Roman" w:cs="Times New Roman"/>
          <w:sz w:val="23"/>
          <w:szCs w:val="23"/>
        </w:rPr>
        <w:t xml:space="preserve"> </w:t>
      </w:r>
      <w:r w:rsidRPr="006C6D36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6C6D36">
        <w:rPr>
          <w:rFonts w:ascii="Times New Roman" w:hAnsi="Times New Roman" w:cs="Times New Roman"/>
          <w:sz w:val="23"/>
          <w:szCs w:val="23"/>
        </w:rPr>
        <w:t xml:space="preserve">Serão desclassificados os candidatos que: </w:t>
      </w:r>
    </w:p>
    <w:p w:rsidR="00F11D5E" w:rsidRPr="006C6D36" w:rsidRDefault="00F11D5E" w:rsidP="00F11D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6D36">
        <w:rPr>
          <w:rFonts w:ascii="Times New Roman" w:hAnsi="Times New Roman" w:cs="Times New Roman"/>
          <w:sz w:val="23"/>
          <w:szCs w:val="23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>F</w:t>
      </w:r>
      <w:r w:rsidRPr="006C6D36">
        <w:rPr>
          <w:rFonts w:ascii="Times New Roman" w:hAnsi="Times New Roman" w:cs="Times New Roman"/>
          <w:sz w:val="23"/>
          <w:szCs w:val="23"/>
        </w:rPr>
        <w:t xml:space="preserve">altarem a qualquer das provas; 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b) N</w:t>
      </w:r>
      <w:r w:rsidRPr="006C6D36">
        <w:rPr>
          <w:sz w:val="24"/>
          <w:szCs w:val="24"/>
        </w:rPr>
        <w:t>ão obtiverem rendimento nas provas.</w:t>
      </w:r>
    </w:p>
    <w:p w:rsidR="00F11D5E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tabs>
          <w:tab w:val="left" w:pos="180"/>
          <w:tab w:val="left" w:pos="426"/>
          <w:tab w:val="left" w:pos="900"/>
        </w:tabs>
        <w:jc w:val="both"/>
        <w:rPr>
          <w:b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7 –</w:t>
      </w:r>
      <w:r w:rsidRPr="006C6D36">
        <w:rPr>
          <w:b/>
          <w:sz w:val="24"/>
          <w:szCs w:val="24"/>
        </w:rPr>
        <w:t xml:space="preserve"> RESULTADO </w:t>
      </w: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ind w:left="540" w:hanging="540"/>
        <w:jc w:val="both"/>
        <w:rPr>
          <w:sz w:val="24"/>
          <w:szCs w:val="24"/>
        </w:rPr>
      </w:pPr>
      <w:r w:rsidRPr="006C6D36">
        <w:rPr>
          <w:b/>
          <w:sz w:val="24"/>
          <w:szCs w:val="24"/>
        </w:rPr>
        <w:t>7.1</w:t>
      </w:r>
      <w:r w:rsidRPr="006C6D36">
        <w:rPr>
          <w:sz w:val="24"/>
          <w:szCs w:val="24"/>
        </w:rPr>
        <w:t xml:space="preserve"> O Resultado do Processo Seletivo será divulgado na sede da FERA e no site eletrônico da instituição (</w:t>
      </w:r>
      <w:hyperlink r:id="rId11" w:history="1">
        <w:r w:rsidRPr="006C6D36">
          <w:rPr>
            <w:rStyle w:val="Hyperlink"/>
          </w:rPr>
          <w:t>www.fera-al.com.br</w:t>
        </w:r>
      </w:hyperlink>
      <w:r>
        <w:rPr>
          <w:sz w:val="24"/>
          <w:szCs w:val="24"/>
        </w:rPr>
        <w:t xml:space="preserve">) e nos quadros de aviso </w:t>
      </w:r>
      <w:r w:rsidRPr="006C6D36">
        <w:rPr>
          <w:sz w:val="24"/>
          <w:szCs w:val="24"/>
        </w:rPr>
        <w:t>da instituição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em até três dias úteis após a realização da prova</w:t>
      </w:r>
      <w:r w:rsidRPr="006C6D36">
        <w:rPr>
          <w:sz w:val="24"/>
          <w:szCs w:val="24"/>
        </w:rPr>
        <w:t>.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8 – DA MATRÍCULA DOS CANDIDATOS APROVADOS</w:t>
      </w: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8.1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A matrícula institucional, dos candidatos aprovados, será efetuada </w:t>
      </w:r>
      <w:r>
        <w:rPr>
          <w:rFonts w:eastAsia="Calibri"/>
          <w:color w:val="000000"/>
          <w:sz w:val="24"/>
          <w:szCs w:val="24"/>
          <w:lang w:eastAsia="en-US"/>
        </w:rPr>
        <w:t xml:space="preserve">até o dia </w:t>
      </w:r>
      <w:r w:rsidRPr="006C6D36">
        <w:rPr>
          <w:rFonts w:eastAsia="Calibri"/>
          <w:color w:val="000000"/>
          <w:sz w:val="24"/>
          <w:szCs w:val="24"/>
          <w:lang w:eastAsia="en-US"/>
        </w:rPr>
        <w:t>01 de agosto de 2016 na Secretaria Acadêmica da FERA.</w:t>
      </w:r>
    </w:p>
    <w:p w:rsidR="00F11D5E" w:rsidRPr="006C6D36" w:rsidRDefault="00F11D5E" w:rsidP="00F11D5E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8.2 </w:t>
      </w:r>
      <w:r w:rsidRPr="006C6D36">
        <w:rPr>
          <w:rFonts w:eastAsia="Calibri"/>
          <w:color w:val="000000"/>
          <w:sz w:val="24"/>
          <w:szCs w:val="24"/>
          <w:lang w:eastAsia="en-US"/>
        </w:rPr>
        <w:t>A matrícula institucional somente será feita mediante a apresentação dos seguintes documentos</w:t>
      </w:r>
      <w:r>
        <w:rPr>
          <w:rFonts w:eastAsia="Calibri"/>
          <w:color w:val="000000"/>
          <w:sz w:val="24"/>
          <w:szCs w:val="24"/>
          <w:lang w:eastAsia="en-US"/>
        </w:rPr>
        <w:t xml:space="preserve"> (cada documento deve ser apresentado em folha separada):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I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>Uma via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do Certificado de Conclu</w:t>
      </w:r>
      <w:r>
        <w:rPr>
          <w:rFonts w:eastAsia="Calibri"/>
          <w:color w:val="000000"/>
          <w:sz w:val="24"/>
          <w:szCs w:val="24"/>
          <w:lang w:eastAsia="en-US"/>
        </w:rPr>
        <w:t xml:space="preserve">são (ou Diploma) do Ensino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Médio, juntamente com o Histórico Escolar, sendo uma original; 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II </w:t>
      </w:r>
      <w:r>
        <w:rPr>
          <w:rFonts w:eastAsia="Calibri"/>
          <w:color w:val="000000"/>
          <w:sz w:val="24"/>
          <w:szCs w:val="24"/>
          <w:lang w:eastAsia="en-US"/>
        </w:rPr>
        <w:t>- Uma cópia autenticada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da Certidão de Nascimento e/ou Casamento;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III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>Uma cópia autenticada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da Carteira de Identidade;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IV 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>Uma cópia autenticada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do CPF;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V</w:t>
      </w:r>
      <w:r w:rsidRPr="006C6D36">
        <w:rPr>
          <w:rFonts w:eastAsia="Calibri"/>
          <w:color w:val="000000"/>
          <w:sz w:val="24"/>
          <w:szCs w:val="24"/>
          <w:lang w:eastAsia="en-US"/>
        </w:rPr>
        <w:t>-Uma cópia autenticada comprovando quitação com as obrigações Eleitorais (título de eleitor + comprovante de que votou na última eleição);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VI </w:t>
      </w:r>
      <w:r w:rsidRPr="006C6D36">
        <w:rPr>
          <w:rFonts w:eastAsia="Calibri"/>
          <w:color w:val="000000"/>
          <w:sz w:val="24"/>
          <w:szCs w:val="24"/>
          <w:lang w:eastAsia="en-US"/>
        </w:rPr>
        <w:t>- Comprovante de que o estudante está em dia com o Serviço Militar (cópia autenticada), para estudante do sexo masculino;</w:t>
      </w:r>
    </w:p>
    <w:p w:rsidR="00F11D5E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>VII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>Duas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fotografia</w:t>
      </w:r>
      <w:r>
        <w:rPr>
          <w:rFonts w:eastAsia="Calibri"/>
          <w:color w:val="000000"/>
          <w:sz w:val="24"/>
          <w:szCs w:val="24"/>
          <w:lang w:eastAsia="en-US"/>
        </w:rPr>
        <w:t>s</w:t>
      </w:r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6C6D36">
        <w:rPr>
          <w:rFonts w:eastAsia="Calibri"/>
          <w:color w:val="000000"/>
          <w:sz w:val="24"/>
          <w:szCs w:val="24"/>
          <w:lang w:eastAsia="en-US"/>
        </w:rPr>
        <w:t>3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x 4 de frente, recente e colorida.</w:t>
      </w:r>
    </w:p>
    <w:p w:rsidR="00F11D5E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7A5">
        <w:rPr>
          <w:rFonts w:eastAsia="Calibri"/>
          <w:b/>
          <w:color w:val="000000"/>
          <w:sz w:val="24"/>
          <w:szCs w:val="24"/>
          <w:lang w:eastAsia="en-US"/>
        </w:rPr>
        <w:t>VIII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Uma cópia do comprovante de residência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C6D3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8.3 </w:t>
      </w:r>
      <w:r w:rsidRPr="006C6D36">
        <w:rPr>
          <w:rFonts w:eastAsia="Calibri"/>
          <w:color w:val="000000"/>
          <w:sz w:val="24"/>
          <w:szCs w:val="24"/>
          <w:lang w:eastAsia="en-US"/>
        </w:rPr>
        <w:t>Toda</w:t>
      </w:r>
      <w:proofErr w:type="gramEnd"/>
      <w:r w:rsidRPr="006C6D36">
        <w:rPr>
          <w:rFonts w:eastAsia="Calibri"/>
          <w:color w:val="000000"/>
          <w:sz w:val="24"/>
          <w:szCs w:val="24"/>
          <w:lang w:eastAsia="en-US"/>
        </w:rPr>
        <w:t xml:space="preserve"> a documentação exigida para a matrícula, relacionada neste artigo, deverá ser apresentada no prazo estabelecido, não sendo admitida matrícula condicional.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167005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Arapiraca-AL, </w:t>
      </w:r>
      <w:r>
        <w:rPr>
          <w:rFonts w:eastAsia="Calibri"/>
          <w:bCs/>
          <w:color w:val="000000"/>
          <w:sz w:val="24"/>
          <w:szCs w:val="24"/>
          <w:lang w:eastAsia="en-US"/>
        </w:rPr>
        <w:t>11</w:t>
      </w:r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 de </w:t>
      </w:r>
      <w:r>
        <w:rPr>
          <w:rFonts w:eastAsia="Calibri"/>
          <w:bCs/>
          <w:color w:val="000000"/>
          <w:sz w:val="24"/>
          <w:szCs w:val="24"/>
          <w:lang w:eastAsia="en-US"/>
        </w:rPr>
        <w:t>janeiro</w:t>
      </w:r>
      <w:bookmarkStart w:id="0" w:name="_GoBack"/>
      <w:bookmarkEnd w:id="0"/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 de 2016</w:t>
      </w:r>
    </w:p>
    <w:p w:rsidR="00F11D5E" w:rsidRPr="006C6D36" w:rsidRDefault="00F11D5E" w:rsidP="00F11D5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Profa. Carla </w:t>
      </w:r>
      <w:proofErr w:type="spellStart"/>
      <w:r w:rsidRPr="006C6D36">
        <w:rPr>
          <w:rFonts w:eastAsia="Calibri"/>
          <w:bCs/>
          <w:color w:val="000000"/>
          <w:sz w:val="24"/>
          <w:szCs w:val="24"/>
          <w:lang w:eastAsia="en-US"/>
        </w:rPr>
        <w:t>Emanuele</w:t>
      </w:r>
      <w:proofErr w:type="spellEnd"/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 Messias de Farias</w:t>
      </w:r>
    </w:p>
    <w:p w:rsidR="00F11D5E" w:rsidRPr="006C6D36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Cs/>
          <w:color w:val="000000"/>
          <w:sz w:val="24"/>
          <w:szCs w:val="24"/>
          <w:lang w:eastAsia="en-US"/>
        </w:rPr>
        <w:t xml:space="preserve">Diretora </w:t>
      </w:r>
      <w:r>
        <w:rPr>
          <w:rFonts w:eastAsia="Calibri"/>
          <w:bCs/>
          <w:color w:val="000000"/>
          <w:sz w:val="24"/>
          <w:szCs w:val="24"/>
          <w:lang w:eastAsia="en-US"/>
        </w:rPr>
        <w:t>Geral</w:t>
      </w:r>
    </w:p>
    <w:p w:rsidR="00F11D5E" w:rsidRPr="006C6D36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11D5E" w:rsidRPr="006C6D36" w:rsidRDefault="00F11D5E" w:rsidP="00F11D5E">
      <w:pPr>
        <w:pStyle w:val="Recuodecorpodetexto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6C6D36">
        <w:rPr>
          <w:rFonts w:eastAsia="Calibri"/>
          <w:bCs/>
          <w:color w:val="000000"/>
          <w:sz w:val="24"/>
          <w:szCs w:val="24"/>
          <w:lang w:eastAsia="en-US"/>
        </w:rPr>
        <w:t>ANEXO I</w:t>
      </w:r>
    </w:p>
    <w:p w:rsidR="00F11D5E" w:rsidRPr="006C6D36" w:rsidRDefault="00F11D5E" w:rsidP="00F11D5E">
      <w:pPr>
        <w:tabs>
          <w:tab w:val="left" w:pos="180"/>
          <w:tab w:val="left" w:pos="900"/>
        </w:tabs>
        <w:rPr>
          <w:b/>
          <w:sz w:val="24"/>
          <w:szCs w:val="24"/>
        </w:rPr>
      </w:pPr>
      <w:r w:rsidRPr="006C6D36">
        <w:rPr>
          <w:b/>
          <w:sz w:val="24"/>
          <w:szCs w:val="24"/>
        </w:rPr>
        <w:t xml:space="preserve">PROGRAMA DAS DISCIPLINAS </w:t>
      </w: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jc w:val="center"/>
        <w:rPr>
          <w:b/>
          <w:sz w:val="24"/>
          <w:szCs w:val="24"/>
        </w:rPr>
      </w:pP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b/>
          <w:sz w:val="24"/>
          <w:szCs w:val="24"/>
        </w:rPr>
      </w:pP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b/>
          <w:sz w:val="24"/>
          <w:szCs w:val="24"/>
        </w:rPr>
      </w:pPr>
      <w:r w:rsidRPr="006C6D36">
        <w:rPr>
          <w:b/>
          <w:sz w:val="24"/>
          <w:szCs w:val="24"/>
        </w:rPr>
        <w:t>REDAÇÃO</w:t>
      </w: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b/>
          <w:sz w:val="24"/>
          <w:szCs w:val="24"/>
        </w:rPr>
      </w:pP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jc w:val="both"/>
        <w:rPr>
          <w:sz w:val="24"/>
          <w:szCs w:val="24"/>
        </w:rPr>
      </w:pPr>
      <w:r w:rsidRPr="006C6D36">
        <w:rPr>
          <w:sz w:val="24"/>
          <w:szCs w:val="24"/>
        </w:rPr>
        <w:tab/>
      </w:r>
      <w:r w:rsidRPr="006C6D36">
        <w:rPr>
          <w:sz w:val="24"/>
          <w:szCs w:val="24"/>
        </w:rPr>
        <w:tab/>
      </w:r>
      <w:r w:rsidRPr="006C6D36">
        <w:rPr>
          <w:sz w:val="24"/>
          <w:szCs w:val="24"/>
        </w:rPr>
        <w:tab/>
        <w:t>Será proposto um tema, devendo o candidato discorrer a respeito do mesmo, utilizando o mínimo de 20 (vinte) linhas e o máximo de 30 (trinta) linhas, onde serão avaliadas a capacidade de raciocínio e argumentação do candidato e os elementos básicos das normas gramaticais brasileiras.</w:t>
      </w: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jc w:val="both"/>
        <w:rPr>
          <w:sz w:val="24"/>
          <w:szCs w:val="24"/>
        </w:rPr>
      </w:pP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b/>
          <w:sz w:val="24"/>
          <w:szCs w:val="24"/>
        </w:rPr>
      </w:pPr>
      <w:r w:rsidRPr="006C6D36">
        <w:rPr>
          <w:b/>
          <w:sz w:val="24"/>
          <w:szCs w:val="24"/>
        </w:rPr>
        <w:t>LÍNGUA PORTUGUESA</w:t>
      </w: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</w:p>
    <w:p w:rsidR="00F11D5E" w:rsidRPr="006C6D36" w:rsidRDefault="00F11D5E" w:rsidP="00F11D5E">
      <w:p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Classe de Palavras: Divisão, Reflexões, Emprego;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Pontuação;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Acentuação;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Sintaxe: Os termos da Oração;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Crase;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Verbo;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Períodos Simples e Compostos por Subordinação: Orações Principais e Subordinadas;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Orações Reduzidas e Interrogativas Indiretas;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Período Composto por Coordenação. Orações Coordenadas;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Período Composto por Coordenação e Subordinação;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Emprego de Pronomes Relativos, Interrogativos e Indefinidos;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Colocação Pronominal;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Funções do QUE e do SE;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Regência Nominal e Verbal;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Concordância Nominal e Verbal: Casos Gerais e Específicos;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Concordância Ideológica;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Interpretação de Textos;</w:t>
      </w:r>
    </w:p>
    <w:p w:rsidR="00F11D5E" w:rsidRPr="006C6D36" w:rsidRDefault="00F11D5E" w:rsidP="00F11D5E">
      <w:pPr>
        <w:numPr>
          <w:ilvl w:val="0"/>
          <w:numId w:val="1"/>
        </w:num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  <w:r w:rsidRPr="006C6D36">
        <w:rPr>
          <w:sz w:val="24"/>
          <w:szCs w:val="24"/>
        </w:rPr>
        <w:t>Ortografia.</w:t>
      </w:r>
    </w:p>
    <w:p w:rsidR="00F11D5E" w:rsidRPr="00696322" w:rsidRDefault="00F11D5E" w:rsidP="00F11D5E">
      <w:pPr>
        <w:tabs>
          <w:tab w:val="left" w:pos="180"/>
          <w:tab w:val="left" w:pos="360"/>
          <w:tab w:val="left" w:pos="900"/>
        </w:tabs>
        <w:rPr>
          <w:sz w:val="24"/>
          <w:szCs w:val="24"/>
        </w:rPr>
      </w:pPr>
    </w:p>
    <w:p w:rsidR="00F11D5E" w:rsidRPr="00696322" w:rsidRDefault="00F11D5E" w:rsidP="00F11D5E">
      <w:pPr>
        <w:tabs>
          <w:tab w:val="left" w:pos="180"/>
          <w:tab w:val="left" w:pos="360"/>
          <w:tab w:val="left" w:pos="900"/>
        </w:tabs>
        <w:ind w:left="360"/>
        <w:rPr>
          <w:b/>
          <w:sz w:val="24"/>
          <w:szCs w:val="24"/>
        </w:rPr>
      </w:pPr>
    </w:p>
    <w:p w:rsidR="00F11D5E" w:rsidRPr="00696322" w:rsidRDefault="00F11D5E" w:rsidP="00F11D5E">
      <w:pPr>
        <w:tabs>
          <w:tab w:val="left" w:pos="180"/>
          <w:tab w:val="left" w:pos="360"/>
          <w:tab w:val="left" w:pos="900"/>
        </w:tabs>
        <w:ind w:left="360"/>
        <w:rPr>
          <w:b/>
          <w:sz w:val="24"/>
          <w:szCs w:val="24"/>
        </w:rPr>
      </w:pPr>
    </w:p>
    <w:p w:rsidR="00F11D5E" w:rsidRPr="00696322" w:rsidRDefault="00F11D5E" w:rsidP="00F11D5E">
      <w:pPr>
        <w:tabs>
          <w:tab w:val="left" w:pos="180"/>
          <w:tab w:val="left" w:pos="360"/>
          <w:tab w:val="left" w:pos="900"/>
        </w:tabs>
        <w:ind w:left="360"/>
        <w:rPr>
          <w:b/>
          <w:sz w:val="24"/>
          <w:szCs w:val="24"/>
        </w:rPr>
      </w:pPr>
    </w:p>
    <w:p w:rsidR="00F11D5E" w:rsidRPr="00696322" w:rsidRDefault="00F11D5E" w:rsidP="00F11D5E">
      <w:pPr>
        <w:tabs>
          <w:tab w:val="left" w:pos="180"/>
          <w:tab w:val="left" w:pos="360"/>
          <w:tab w:val="left" w:pos="900"/>
        </w:tabs>
        <w:ind w:left="360"/>
        <w:rPr>
          <w:b/>
          <w:sz w:val="24"/>
          <w:szCs w:val="24"/>
        </w:rPr>
      </w:pPr>
    </w:p>
    <w:p w:rsidR="00311957" w:rsidRDefault="00311957"/>
    <w:sectPr w:rsidR="00311957" w:rsidSect="008F2CC7">
      <w:headerReference w:type="default" r:id="rId13"/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F11D5E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3pt;margin-top:-15.3pt;width:90.2pt;height:103.95pt;z-index:-251657216">
          <v:imagedata r:id="rId1" o:title=""/>
        </v:shape>
        <o:OLEObject Type="Embed" ProgID="CorelDRAW.Graphic.13" ShapeID="_x0000_s2049" DrawAspect="Content" ObjectID="_1532267989" r:id="rId2"/>
      </w:pict>
    </w:r>
    <w:r>
      <w:rPr>
        <w:rFonts w:ascii="Arial" w:hAnsi="Arial" w:cs="Arial"/>
        <w:b/>
        <w:noProof/>
        <w:color w:val="0000FF"/>
      </w:rPr>
      <w:pict>
        <v:shape id="WordPictureWatermark1603863" o:spid="_x0000_s2052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3" o:title="logotipo fera 2" gain="19661f" blacklevel="22938f"/>
          <w10:wrap anchorx="margin" anchory="margin"/>
        </v:shape>
      </w:pict>
    </w:r>
    <w:r w:rsidRPr="008261DB">
      <w:rPr>
        <w:rFonts w:ascii="Arial" w:hAnsi="Arial" w:cs="Arial"/>
        <w:b/>
        <w:color w:val="0000FF"/>
      </w:rPr>
      <w:t xml:space="preserve">SOCIEDADE DE </w:t>
    </w:r>
    <w:r w:rsidRPr="008261DB">
      <w:rPr>
        <w:rFonts w:ascii="Arial" w:hAnsi="Arial" w:cs="Arial"/>
        <w:b/>
        <w:color w:val="0000FF"/>
      </w:rPr>
      <w:t>ENSINO SUPERIOR DO AGRESTE LTDA - SOESA</w:t>
    </w:r>
  </w:p>
  <w:p w:rsidR="008F2CC7" w:rsidRPr="002A3A19" w:rsidRDefault="00F11D5E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8F2CC7" w:rsidRPr="00C87DC0" w:rsidRDefault="00F11D5E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F11D5E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F11D5E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icada no DOU em 15/03/2013.</w:t>
    </w:r>
  </w:p>
  <w:p w:rsidR="008F2CC7" w:rsidRDefault="00F11D5E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8F2CC7" w:rsidRPr="00C87DC0" w:rsidRDefault="00F11D5E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F11D5E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F11D5E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</w:t>
    </w:r>
    <w:r w:rsidRPr="00C87DC0">
      <w:rPr>
        <w:rFonts w:ascii="Arial" w:hAnsi="Arial" w:cs="Arial"/>
        <w:color w:val="000000"/>
        <w:sz w:val="18"/>
        <w:szCs w:val="18"/>
      </w:rPr>
      <w:t>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8F2CC7" w:rsidRDefault="00F11D5E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F11D5E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B58"/>
    <w:multiLevelType w:val="hybridMultilevel"/>
    <w:tmpl w:val="EC787F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E"/>
    <w:rsid w:val="00311957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11D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1D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11D5E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F11D5E"/>
    <w:pPr>
      <w:ind w:left="720"/>
      <w:contextualSpacing/>
    </w:pPr>
  </w:style>
  <w:style w:type="paragraph" w:customStyle="1" w:styleId="Default">
    <w:name w:val="Default"/>
    <w:rsid w:val="00F1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11D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1D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11D5E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F11D5E"/>
    <w:pPr>
      <w:ind w:left="720"/>
      <w:contextualSpacing/>
    </w:pPr>
  </w:style>
  <w:style w:type="paragraph" w:customStyle="1" w:styleId="Default">
    <w:name w:val="Default"/>
    <w:rsid w:val="00F1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a-al.com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fera-al.com.b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a-al.com.br" TargetMode="External"/><Relationship Id="rId11" Type="http://schemas.openxmlformats.org/officeDocument/2006/relationships/hyperlink" Target="http://www.fera-a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ra-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a-al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1399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2016-08-09T20:10:00Z</dcterms:created>
  <dcterms:modified xsi:type="dcterms:W3CDTF">2016-08-09T20:13:00Z</dcterms:modified>
</cp:coreProperties>
</file>