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3" w:rsidRPr="00696322" w:rsidRDefault="009B0EA3" w:rsidP="009B0EA3">
      <w:pPr>
        <w:tabs>
          <w:tab w:val="left" w:pos="3060"/>
        </w:tabs>
        <w:ind w:right="-49"/>
        <w:rPr>
          <w:sz w:val="24"/>
          <w:szCs w:val="24"/>
        </w:rPr>
      </w:pPr>
      <w:r w:rsidRPr="00696322">
        <w:rPr>
          <w:sz w:val="24"/>
          <w:szCs w:val="24"/>
        </w:rPr>
        <w:t xml:space="preserve">     </w:t>
      </w:r>
    </w:p>
    <w:p w:rsidR="009B0EA3" w:rsidRDefault="009B0EA3" w:rsidP="009B0E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 PARA TRANSFERÊNCIA INTERNA E REABERTURA DE MATRICULA 2016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–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</w:t>
      </w:r>
      <w:proofErr w:type="gramEnd"/>
    </w:p>
    <w:p w:rsidR="009B0EA3" w:rsidRPr="00696322" w:rsidRDefault="009B0EA3" w:rsidP="009B0E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EDITAL FERA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Nº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04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JANEIRO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2016</w:t>
      </w:r>
    </w:p>
    <w:p w:rsidR="009B0EA3" w:rsidRPr="00696322" w:rsidRDefault="009B0EA3" w:rsidP="009B0EA3">
      <w:pPr>
        <w:pStyle w:val="Recuodecorpodetexto"/>
        <w:rPr>
          <w:sz w:val="24"/>
          <w:szCs w:val="24"/>
        </w:rPr>
      </w:pPr>
    </w:p>
    <w:p w:rsidR="009B0EA3" w:rsidRPr="00696322" w:rsidRDefault="009B0EA3" w:rsidP="009B0EA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A Diretora Geral da </w:t>
      </w:r>
      <w:r w:rsidRPr="00696322">
        <w:rPr>
          <w:rFonts w:eastAsia="Calibri"/>
          <w:b/>
          <w:color w:val="000000"/>
          <w:sz w:val="24"/>
          <w:szCs w:val="24"/>
          <w:lang w:eastAsia="en-US"/>
        </w:rPr>
        <w:t>Faculdade de Ensino Regional Alternativa - FERA</w:t>
      </w: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, no uso de suas atribuições legais, divulga, através desse Edital, </w:t>
      </w:r>
      <w:r>
        <w:rPr>
          <w:rFonts w:eastAsia="Calibri"/>
          <w:color w:val="000000"/>
          <w:sz w:val="24"/>
          <w:szCs w:val="24"/>
          <w:lang w:eastAsia="en-US"/>
        </w:rPr>
        <w:t xml:space="preserve">que estarão abertas as inscrições ao processo seletivo para Transferência Interna e Reabertura de Matricula com admissão prevista, exclusivamente, para o </w:t>
      </w:r>
      <w:r>
        <w:rPr>
          <w:rFonts w:eastAsia="Calibri"/>
          <w:color w:val="000000"/>
          <w:sz w:val="24"/>
          <w:szCs w:val="24"/>
          <w:lang w:eastAsia="en-US"/>
        </w:rPr>
        <w:t>primeiro</w:t>
      </w:r>
      <w:r>
        <w:rPr>
          <w:rFonts w:eastAsia="Calibri"/>
          <w:color w:val="000000"/>
          <w:sz w:val="24"/>
          <w:szCs w:val="24"/>
          <w:lang w:eastAsia="en-US"/>
        </w:rPr>
        <w:t xml:space="preserve"> semestre de 2016</w:t>
      </w:r>
      <w:r w:rsidRPr="0069632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B0EA3" w:rsidRPr="00696322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>–</w:t>
      </w:r>
      <w:proofErr w:type="gramStart"/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DAS INSCRIÇÕES</w:t>
      </w:r>
    </w:p>
    <w:p w:rsidR="009B0EA3" w:rsidRDefault="009B0EA3" w:rsidP="009B0EA3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 período das inscrições para Transferência Interna é de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01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/2016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à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/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02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/2016.</w:t>
      </w:r>
    </w:p>
    <w:p w:rsidR="009B0EA3" w:rsidRPr="001578D3" w:rsidRDefault="009B0EA3" w:rsidP="009B0EA3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 período das inscrições para Reabertura de Matricula é de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01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/2016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à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/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02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/2016.</w:t>
      </w:r>
    </w:p>
    <w:p w:rsidR="009B0EA3" w:rsidRDefault="009B0EA3" w:rsidP="009B0EA3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Taxa de inscrição:</w:t>
      </w:r>
    </w:p>
    <w:p w:rsidR="009B0EA3" w:rsidRDefault="009B0EA3" w:rsidP="009B0EA3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Transferência Interna – será cobrada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taxa de inscrição no valor de R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$ 50,00 (cinquenta reais)</w:t>
      </w:r>
    </w:p>
    <w:p w:rsidR="009B0EA3" w:rsidRDefault="009B0EA3" w:rsidP="009B0EA3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Reabertura de matricula – isento da taxa de inscrição.</w:t>
      </w: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1.4 Só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é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permitida uma inscrição por candidato.</w:t>
      </w: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1.5 Local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das inscrições:</w:t>
      </w: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ab/>
        <w:t>- As inscrições deverão ser efetivadas na secretaria acadêmica da FERA.</w:t>
      </w: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 DOS CURSOS DE VAGAS</w:t>
      </w: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2.1 Os cursos para os quais estão sendo oferecidas as vagas, para o preenchimento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no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 de 2016, para Transferência Interna e Reabertura de matricula, são os seguintes:</w:t>
      </w: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276"/>
        <w:gridCol w:w="1984"/>
        <w:gridCol w:w="2694"/>
      </w:tblGrid>
      <w:tr w:rsidR="009B0EA3" w:rsidTr="009371B2">
        <w:trPr>
          <w:trHeight w:val="812"/>
        </w:trPr>
        <w:tc>
          <w:tcPr>
            <w:tcW w:w="2127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Pedagogia</w:t>
            </w:r>
          </w:p>
        </w:tc>
        <w:tc>
          <w:tcPr>
            <w:tcW w:w="2977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Licenciatura</w:t>
            </w:r>
          </w:p>
          <w:p w:rsidR="009B0EA3" w:rsidRDefault="009B0EA3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B0EA3" w:rsidRDefault="009B0EA3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5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10</w:t>
            </w:r>
          </w:p>
          <w:p w:rsidR="009B0EA3" w:rsidRDefault="009B0EA3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B0EA3" w:rsidRDefault="009B0EA3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63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</w:t>
            </w:r>
          </w:p>
          <w:p w:rsidR="009B0EA3" w:rsidRDefault="009B0EA3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B0EA3" w:rsidRDefault="009B0EA3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R$ 170,00</w:t>
            </w:r>
          </w:p>
        </w:tc>
      </w:tr>
      <w:tr w:rsidR="009B0EA3" w:rsidTr="009371B2">
        <w:trPr>
          <w:trHeight w:val="1019"/>
        </w:trPr>
        <w:tc>
          <w:tcPr>
            <w:tcW w:w="2127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Educação Física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77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Bacharelado.</w:t>
            </w:r>
          </w:p>
        </w:tc>
        <w:tc>
          <w:tcPr>
            <w:tcW w:w="1276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10</w:t>
            </w:r>
          </w:p>
        </w:tc>
        <w:tc>
          <w:tcPr>
            <w:tcW w:w="1984" w:type="dxa"/>
          </w:tcPr>
          <w:p w:rsidR="009B0EA3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anos.</w:t>
            </w:r>
          </w:p>
        </w:tc>
        <w:tc>
          <w:tcPr>
            <w:tcW w:w="2694" w:type="dxa"/>
          </w:tcPr>
          <w:p w:rsidR="009B0EA3" w:rsidRPr="0075332A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R$ 550,00</w:t>
            </w:r>
          </w:p>
          <w:p w:rsidR="009B0EA3" w:rsidRDefault="009B0EA3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0EA3" w:rsidRDefault="009B0EA3" w:rsidP="009B0EA3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9B0EA3" w:rsidRDefault="009B0EA3" w:rsidP="009B0E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3.1 PARA O PROCESSO DE TRANSFERÊNCIA INTERNA E REABERTURA DE MATRICULA – Não será necessário apresentar documentação.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4. CRITÉRIO DE CLASSIFICAÇÃO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maior número de disciplinas aproveitadas no curso pleiteado;]</w:t>
      </w:r>
      <w:proofErr w:type="gramEnd"/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maior média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geral ponderada nas disciplinas aproveitadas no curso pleiteado;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5. DO RESULTADO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5.1 O resultado da Transferência Interna será divulgado até o dia 30/06/2016.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O resultado para Reabertura de Matricula será divulgado até o dia 30/06/2016.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5.2 O trâmite do processo assim como o resultado, poderá ser acompanhado pelo candidato pelo numero do processo na secretaria acadêmica.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6. DA MATRICULA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6.1 Os candidatos à reabertura, após o deferimento do processo, terão suas matriculas liberadas na secretaria acadêmica. 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6.2 Até o dia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feve</w:t>
      </w:r>
      <w:bookmarkStart w:id="0" w:name="_GoBack"/>
      <w:bookmarkEnd w:id="0"/>
      <w:r>
        <w:rPr>
          <w:rFonts w:eastAsia="Calibri"/>
          <w:b/>
          <w:bCs/>
          <w:color w:val="000000"/>
          <w:sz w:val="24"/>
          <w:szCs w:val="24"/>
          <w:lang w:eastAsia="en-US"/>
        </w:rPr>
        <w:t>reiro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2016, após o deferimento do processo, o candidato à vaga da Transferência Interna deverá comparecer a Secretaria Acadêmica para assinar o contrato, receber o novo numero de matricula e a liberação para fazer sua matricula no sistema.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7. DAS DISPOSIÇÕES FINAIS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7.1 Processos Seletivos, objeto desde Edital, é valido somente para ingresso no segundo semestre de 2016, no curso e horário pleiteados.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7.2 Os casos omissos e as situações não previstas no presente Edital serão avaliados pelo CONSEPE.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624632" wp14:editId="7D2BC819">
            <wp:simplePos x="0" y="0"/>
            <wp:positionH relativeFrom="column">
              <wp:posOffset>588645</wp:posOffset>
            </wp:positionH>
            <wp:positionV relativeFrom="paragraph">
              <wp:posOffset>149225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Arapiraca,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janeiro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2016</w:t>
      </w:r>
      <w:proofErr w:type="gramEnd"/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Carla </w:t>
      </w:r>
      <w:proofErr w:type="spell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Emanuele</w:t>
      </w:r>
      <w:proofErr w:type="spell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Messias de Farias</w:t>
      </w:r>
    </w:p>
    <w:p w:rsidR="009B0EA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Diretora Geral - FERA </w:t>
      </w:r>
    </w:p>
    <w:p w:rsidR="009B0EA3" w:rsidRPr="001578D3" w:rsidRDefault="009B0EA3" w:rsidP="009B0E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311957" w:rsidRDefault="00311957"/>
    <w:sectPr w:rsidR="00311957" w:rsidSect="008F2CC7">
      <w:headerReference w:type="default" r:id="rId7"/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7" w:rsidRPr="008261DB" w:rsidRDefault="009B0EA3" w:rsidP="008F2CC7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49" type="#_x0000_t75" style="position:absolute;left:0;text-align:left;margin-left:0;margin-top:0;width:425.05pt;height:382.3pt;z-index:-251658240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50" type="#_x0000_t75" style="position:absolute;left:0;text-align:left;margin-left:-42.4pt;margin-top:-15.3pt;width:90.2pt;height:103.95pt;z-index:-251658240">
          <v:imagedata r:id="rId2" o:title=""/>
        </v:shape>
        <o:OLEObject Type="Embed" ProgID="CorelDRAW.Graphic.13" ShapeID="_x0000_s2050" DrawAspect="Content" ObjectID="_1532268560" r:id="rId3"/>
      </w:pict>
    </w:r>
    <w:r w:rsidRPr="008261DB">
      <w:rPr>
        <w:rFonts w:ascii="Arial" w:hAnsi="Arial" w:cs="Arial"/>
        <w:b/>
        <w:color w:val="0000FF"/>
      </w:rPr>
      <w:t>SOCIEDADE DE ENSINO SUPERIOR DO AGRESTE LTDA - SOESA</w:t>
    </w:r>
  </w:p>
  <w:p w:rsidR="008F2CC7" w:rsidRPr="002A3A19" w:rsidRDefault="009B0EA3" w:rsidP="008F2CC7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 xml:space="preserve">FACULDADE DE ENSINO REGIONAL </w:t>
    </w:r>
    <w:r w:rsidRPr="002A3A19">
      <w:rPr>
        <w:rFonts w:ascii="Arial" w:hAnsi="Arial" w:cs="Arial"/>
        <w:b/>
        <w:color w:val="0000FF"/>
      </w:rPr>
      <w:t>ALTERNATIVA – FERA</w:t>
    </w:r>
  </w:p>
  <w:p w:rsidR="008F2CC7" w:rsidRPr="00C87DC0" w:rsidRDefault="009B0EA3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8F2CC7" w:rsidRPr="00C87DC0" w:rsidRDefault="009B0EA3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8F2CC7" w:rsidRPr="00C87DC0" w:rsidRDefault="009B0EA3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122. Publicada no DOU em 15/03/2013.</w:t>
    </w:r>
  </w:p>
  <w:p w:rsidR="008F2CC7" w:rsidRDefault="009B0EA3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Portaria de autorização do Curso de 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Educação Física Bacharelado nº 720.</w:t>
    </w:r>
  </w:p>
  <w:p w:rsidR="008F2CC7" w:rsidRPr="00C87DC0" w:rsidRDefault="009B0EA3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8F2CC7" w:rsidRPr="00C87DC0" w:rsidRDefault="009B0EA3" w:rsidP="008F2CC7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8F2CC7" w:rsidRPr="00C87DC0" w:rsidRDefault="009B0EA3" w:rsidP="008F2CC7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(82)3522-3445 -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</w:t>
      </w:r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ra-al.com.br</w:t>
      </w:r>
    </w:hyperlink>
  </w:p>
  <w:p w:rsidR="008F2CC7" w:rsidRDefault="009B0EA3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73613" w:rsidRPr="008F2CC7" w:rsidRDefault="009B0EA3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E91818A" wp14:editId="1F23601B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B2A9E89" wp14:editId="1D10C67D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6843"/>
    <w:multiLevelType w:val="multilevel"/>
    <w:tmpl w:val="248099D4"/>
    <w:lvl w:ilvl="0">
      <w:start w:val="1"/>
      <w:numFmt w:val="decimal"/>
      <w:lvlText w:val="%1"/>
      <w:lvlJc w:val="left"/>
      <w:pPr>
        <w:ind w:left="510" w:hanging="510"/>
      </w:pPr>
      <w:rPr>
        <w:rFonts w:ascii="Verdana,Bold" w:hAnsi="Verdana,Bold" w:cs="Verdana,Bold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Verdana,Bold" w:hAnsi="Verdana,Bold" w:cs="Verdana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,Bold" w:hAnsi="Verdana,Bold" w:cs="Verdana,Bol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,Bold" w:hAnsi="Verdana,Bold" w:cs="Verdana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,Bold" w:hAnsi="Verdana,Bold" w:cs="Verdana,Bol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,Bold" w:hAnsi="Verdana,Bold" w:cs="Verdana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,Bold" w:hAnsi="Verdana,Bold" w:cs="Verdana,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,Bold" w:hAnsi="Verdana,Bold" w:cs="Verdana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,Bold" w:hAnsi="Verdana,Bold" w:cs="Verdana,Bol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3"/>
    <w:rsid w:val="00311957"/>
    <w:rsid w:val="009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B0E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0E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0EA3"/>
    <w:pPr>
      <w:ind w:left="720"/>
      <w:contextualSpacing/>
    </w:pPr>
  </w:style>
  <w:style w:type="character" w:styleId="Hyperlink">
    <w:name w:val="Hyperlink"/>
    <w:rsid w:val="009B0EA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B0E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0E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0EA3"/>
    <w:pPr>
      <w:ind w:left="720"/>
      <w:contextualSpacing/>
    </w:pPr>
  </w:style>
  <w:style w:type="character" w:styleId="Hyperlink">
    <w:name w:val="Hyperlink"/>
    <w:rsid w:val="009B0EA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</cp:revision>
  <dcterms:created xsi:type="dcterms:W3CDTF">2016-08-09T20:20:00Z</dcterms:created>
  <dcterms:modified xsi:type="dcterms:W3CDTF">2016-08-09T20:23:00Z</dcterms:modified>
</cp:coreProperties>
</file>